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7D" w:rsidRDefault="00B4567D">
      <w:pPr>
        <w:jc w:val="center"/>
        <w:rPr>
          <w:rFonts w:cs="Times New Roman"/>
          <w:b/>
          <w:bCs/>
        </w:rPr>
      </w:pPr>
      <w:r>
        <w:rPr>
          <w:rFonts w:cs="Times New Roman"/>
          <w:b/>
          <w:bCs/>
        </w:rPr>
        <w:t xml:space="preserve">Twenty-second Sunday </w:t>
      </w:r>
      <w:proofErr w:type="gramStart"/>
      <w:r>
        <w:rPr>
          <w:rFonts w:cs="Times New Roman"/>
          <w:b/>
          <w:bCs/>
        </w:rPr>
        <w:t>After</w:t>
      </w:r>
      <w:proofErr w:type="gramEnd"/>
      <w:r>
        <w:rPr>
          <w:rFonts w:cs="Times New Roman"/>
          <w:b/>
          <w:bCs/>
        </w:rPr>
        <w:t xml:space="preserve"> Pentecost</w:t>
      </w:r>
    </w:p>
    <w:p w:rsidR="00B4567D" w:rsidRDefault="00B4567D">
      <w:pPr>
        <w:jc w:val="center"/>
        <w:rPr>
          <w:rFonts w:cs="Times New Roman"/>
          <w:b/>
          <w:bCs/>
        </w:rPr>
      </w:pPr>
      <w:r>
        <w:rPr>
          <w:rFonts w:cs="Times New Roman"/>
          <w:b/>
          <w:bCs/>
        </w:rPr>
        <w:t>October 24, 2021</w:t>
      </w:r>
    </w:p>
    <w:p w:rsidR="00B4567D" w:rsidRDefault="00B4567D">
      <w:pPr>
        <w:pBdr>
          <w:top w:val="dotted" w:sz="24" w:space="1" w:color="auto"/>
          <w:bottom w:val="dotted" w:sz="24" w:space="1" w:color="auto"/>
        </w:pBdr>
        <w:rPr>
          <w:rFonts w:cs="Times New Roman"/>
        </w:rPr>
      </w:pPr>
      <w:r>
        <w:rPr>
          <w:rFonts w:cs="Times New Roman"/>
        </w:rPr>
        <w:t>This is the second incident of this chapter in Mark in which the disciples try to restrict the personal attention of Jesus.  First, they try to keep children away (10:13-16), and now they try to hush up a blind beggar.  Following His previous pattern, Jesus would have none of it.  God’s grace is extended not only to the rich and the well, but also to those who are physically and economically disadvantaged.  Should we not follow suit?</w:t>
      </w:r>
    </w:p>
    <w:p w:rsidR="00B4567D" w:rsidRDefault="00B4567D">
      <w:pPr>
        <w:rPr>
          <w:rFonts w:cs="Times New Roman"/>
        </w:rPr>
      </w:pPr>
    </w:p>
    <w:p w:rsidR="00B4567D" w:rsidRDefault="00B4567D">
      <w:pPr>
        <w:jc w:val="center"/>
        <w:rPr>
          <w:rFonts w:cs="Times New Roman"/>
          <w:b/>
          <w:bCs/>
        </w:rPr>
      </w:pPr>
      <w:r>
        <w:rPr>
          <w:rFonts w:cs="Times New Roman"/>
          <w:b/>
          <w:bCs/>
        </w:rPr>
        <w:t>The Church Gathers</w:t>
      </w:r>
    </w:p>
    <w:p w:rsidR="00B4567D" w:rsidRDefault="00B4567D">
      <w:pPr>
        <w:rPr>
          <w:rFonts w:cs="Times New Roman"/>
          <w:b/>
          <w:bCs/>
        </w:rPr>
      </w:pPr>
    </w:p>
    <w:p w:rsidR="00B4567D" w:rsidRDefault="00B4567D">
      <w:pPr>
        <w:rPr>
          <w:rFonts w:cs="Times New Roman"/>
          <w:b/>
          <w:bCs/>
        </w:rPr>
      </w:pPr>
      <w:r>
        <w:rPr>
          <w:rFonts w:cs="Times New Roman"/>
          <w:b/>
          <w:bCs/>
        </w:rPr>
        <w:t>Please listen in silence to the music of the Lord.</w:t>
      </w:r>
    </w:p>
    <w:p w:rsidR="00B4567D" w:rsidRDefault="00B4567D">
      <w:pPr>
        <w:pStyle w:val="NormalWeb"/>
        <w:spacing w:before="0" w:beforeAutospacing="0" w:after="0" w:afterAutospacing="0"/>
        <w:rPr>
          <w:sz w:val="18"/>
          <w:szCs w:val="18"/>
        </w:rPr>
      </w:pPr>
      <w:r>
        <w:t>Prelude</w:t>
      </w:r>
      <w:r>
        <w:rPr>
          <w:sz w:val="18"/>
          <w:szCs w:val="18"/>
        </w:rPr>
        <w:t xml:space="preserve">:                    </w:t>
      </w:r>
      <w:r>
        <w:t>"Son of God, Eternal Savior</w:t>
      </w:r>
      <w:proofErr w:type="gramStart"/>
      <w:r>
        <w:t>"  Michael</w:t>
      </w:r>
      <w:proofErr w:type="gramEnd"/>
      <w:r>
        <w:t xml:space="preserve"> Burkhardt</w:t>
      </w:r>
    </w:p>
    <w:p w:rsidR="00B4567D" w:rsidRDefault="00B4567D">
      <w:pPr>
        <w:rPr>
          <w:rFonts w:cs="Times New Roman"/>
          <w:b/>
          <w:bCs/>
        </w:rPr>
      </w:pPr>
      <w:proofErr w:type="gramStart"/>
      <w:r>
        <w:rPr>
          <w:rFonts w:cs="Times New Roman"/>
        </w:rPr>
        <w:t xml:space="preserve">Sharing Our Joys: </w:t>
      </w:r>
      <w:r>
        <w:rPr>
          <w:rFonts w:cs="Times New Roman"/>
          <w:b/>
          <w:bCs/>
        </w:rPr>
        <w:t>Please say your Prayer Requests at this time.</w:t>
      </w:r>
      <w:proofErr w:type="gramEnd"/>
      <w:r>
        <w:rPr>
          <w:rFonts w:cs="Times New Roman"/>
        </w:rPr>
        <w:t xml:space="preserve">                               </w:t>
      </w:r>
    </w:p>
    <w:p w:rsidR="00B4567D" w:rsidRDefault="00B4567D">
      <w:pPr>
        <w:rPr>
          <w:rFonts w:cs="Times New Roman"/>
        </w:rPr>
      </w:pPr>
      <w:r>
        <w:rPr>
          <w:rFonts w:cs="Times New Roman"/>
        </w:rPr>
        <w:t>God’s Welcome</w:t>
      </w:r>
    </w:p>
    <w:p w:rsidR="00B4567D" w:rsidRDefault="00B4567D">
      <w:pPr>
        <w:pStyle w:val="NormalWeb"/>
        <w:spacing w:before="0" w:beforeAutospacing="0" w:after="0" w:afterAutospacing="0"/>
        <w:rPr>
          <w:b/>
          <w:bCs/>
        </w:rPr>
      </w:pPr>
      <w:r>
        <w:t>Preparing For Worship</w:t>
      </w:r>
      <w:r>
        <w:rPr>
          <w:b/>
          <w:bCs/>
        </w:rPr>
        <w:t xml:space="preserve">: </w:t>
      </w:r>
    </w:p>
    <w:p w:rsidR="00B4567D" w:rsidRDefault="00B4567D">
      <w:pPr>
        <w:pStyle w:val="NormalWeb"/>
        <w:spacing w:before="0" w:beforeAutospacing="0" w:after="0" w:afterAutospacing="0"/>
      </w:pPr>
    </w:p>
    <w:p w:rsidR="00B4567D" w:rsidRDefault="00B4567D">
      <w:pPr>
        <w:jc w:val="center"/>
        <w:rPr>
          <w:rFonts w:cs="Times New Roman"/>
          <w:b/>
          <w:bCs/>
        </w:rPr>
      </w:pPr>
      <w:r>
        <w:rPr>
          <w:rFonts w:cs="Times New Roman"/>
          <w:b/>
          <w:bCs/>
        </w:rPr>
        <w:t>To Affirm Its Faith</w:t>
      </w:r>
    </w:p>
    <w:p w:rsidR="00B4567D" w:rsidRDefault="00B4567D">
      <w:pPr>
        <w:rPr>
          <w:rFonts w:cs="Times New Roman"/>
        </w:rPr>
      </w:pPr>
      <w:r>
        <w:rPr>
          <w:rFonts w:cs="Times New Roman"/>
        </w:rPr>
        <w:t>Introit:                                                                                    Choir</w:t>
      </w:r>
    </w:p>
    <w:p w:rsidR="00B4567D" w:rsidRDefault="00B4567D">
      <w:pPr>
        <w:rPr>
          <w:rFonts w:cs="Times New Roman"/>
          <w:b/>
          <w:bCs/>
        </w:rPr>
      </w:pPr>
      <w:r>
        <w:rPr>
          <w:rFonts w:cs="Times New Roman"/>
        </w:rPr>
        <w:t xml:space="preserve">Call To Worship: </w:t>
      </w:r>
    </w:p>
    <w:p w:rsidR="00B4567D" w:rsidRDefault="00B4567D">
      <w:pPr>
        <w:rPr>
          <w:rFonts w:cs="Times New Roman"/>
        </w:rPr>
      </w:pPr>
      <w:r>
        <w:rPr>
          <w:rFonts w:cs="Times New Roman"/>
        </w:rPr>
        <w:t xml:space="preserve">  Liturgist: Blindness has often been spoken of as a symbol of our </w:t>
      </w:r>
    </w:p>
    <w:p w:rsidR="00B4567D" w:rsidRDefault="00B4567D">
      <w:pPr>
        <w:rPr>
          <w:rFonts w:cs="Times New Roman"/>
        </w:rPr>
      </w:pPr>
      <w:r>
        <w:rPr>
          <w:rFonts w:cs="Times New Roman"/>
        </w:rPr>
        <w:t xml:space="preserve">                  </w:t>
      </w:r>
      <w:proofErr w:type="gramStart"/>
      <w:r>
        <w:rPr>
          <w:rFonts w:cs="Times New Roman"/>
        </w:rPr>
        <w:t>inability</w:t>
      </w:r>
      <w:proofErr w:type="gramEnd"/>
      <w:r>
        <w:rPr>
          <w:rFonts w:cs="Times New Roman"/>
        </w:rPr>
        <w:t xml:space="preserve"> to see our mission.</w:t>
      </w:r>
    </w:p>
    <w:p w:rsidR="00B4567D" w:rsidRDefault="00B4567D">
      <w:pPr>
        <w:rPr>
          <w:rFonts w:cs="Times New Roman"/>
          <w:b/>
          <w:bCs/>
        </w:rPr>
      </w:pPr>
      <w:r>
        <w:rPr>
          <w:rFonts w:cs="Times New Roman"/>
        </w:rPr>
        <w:t xml:space="preserve">  </w:t>
      </w:r>
      <w:r>
        <w:rPr>
          <w:rFonts w:cs="Times New Roman"/>
          <w:b/>
          <w:bCs/>
        </w:rPr>
        <w:t xml:space="preserve">People:    Spiritual blindness affects our response to follow </w:t>
      </w:r>
    </w:p>
    <w:p w:rsidR="00B4567D" w:rsidRDefault="00B4567D">
      <w:pPr>
        <w:rPr>
          <w:rFonts w:cs="Times New Roman"/>
          <w:b/>
          <w:bCs/>
        </w:rPr>
      </w:pPr>
      <w:r>
        <w:rPr>
          <w:rFonts w:cs="Times New Roman"/>
          <w:b/>
          <w:bCs/>
        </w:rPr>
        <w:t xml:space="preserve">                  Christ in the way of our cross.</w:t>
      </w:r>
    </w:p>
    <w:p w:rsidR="00B4567D" w:rsidRDefault="00B4567D">
      <w:pPr>
        <w:rPr>
          <w:rFonts w:cs="Times New Roman"/>
        </w:rPr>
      </w:pPr>
      <w:r>
        <w:rPr>
          <w:rFonts w:cs="Times New Roman"/>
          <w:b/>
          <w:bCs/>
        </w:rPr>
        <w:t xml:space="preserve">  </w:t>
      </w:r>
      <w:r>
        <w:rPr>
          <w:rFonts w:cs="Times New Roman"/>
        </w:rPr>
        <w:t xml:space="preserve">Liturgist:  The blind people, whom Jesus healed, were healed </w:t>
      </w:r>
    </w:p>
    <w:p w:rsidR="00B4567D" w:rsidRDefault="00B4567D">
      <w:pPr>
        <w:rPr>
          <w:rFonts w:cs="Times New Roman"/>
        </w:rPr>
      </w:pPr>
      <w:r>
        <w:rPr>
          <w:rFonts w:cs="Times New Roman"/>
        </w:rPr>
        <w:t xml:space="preserve">                   </w:t>
      </w:r>
      <w:proofErr w:type="gramStart"/>
      <w:r>
        <w:rPr>
          <w:rFonts w:cs="Times New Roman"/>
        </w:rPr>
        <w:t>because</w:t>
      </w:r>
      <w:proofErr w:type="gramEnd"/>
      <w:r>
        <w:rPr>
          <w:rFonts w:cs="Times New Roman"/>
        </w:rPr>
        <w:t xml:space="preserve"> of their faith.  So it is with our discipleship.</w:t>
      </w:r>
    </w:p>
    <w:p w:rsidR="00B4567D" w:rsidRDefault="00B4567D">
      <w:pPr>
        <w:rPr>
          <w:rFonts w:cs="Times New Roman"/>
          <w:b/>
          <w:bCs/>
        </w:rPr>
      </w:pPr>
      <w:r>
        <w:rPr>
          <w:rFonts w:cs="Times New Roman"/>
        </w:rPr>
        <w:t xml:space="preserve">  </w:t>
      </w:r>
      <w:r>
        <w:rPr>
          <w:rFonts w:cs="Times New Roman"/>
          <w:b/>
          <w:bCs/>
        </w:rPr>
        <w:t xml:space="preserve">People:    By faith, we come to Jesus, ready to follow in the </w:t>
      </w:r>
    </w:p>
    <w:p w:rsidR="00B4567D" w:rsidRDefault="00B4567D">
      <w:pPr>
        <w:rPr>
          <w:rFonts w:cs="Times New Roman"/>
          <w:b/>
          <w:bCs/>
        </w:rPr>
      </w:pPr>
      <w:r>
        <w:rPr>
          <w:rFonts w:cs="Times New Roman"/>
          <w:b/>
          <w:bCs/>
        </w:rPr>
        <w:t xml:space="preserve">                   </w:t>
      </w:r>
      <w:proofErr w:type="gramStart"/>
      <w:r>
        <w:rPr>
          <w:rFonts w:cs="Times New Roman"/>
          <w:b/>
          <w:bCs/>
        </w:rPr>
        <w:t>path</w:t>
      </w:r>
      <w:proofErr w:type="gramEnd"/>
      <w:r>
        <w:rPr>
          <w:rFonts w:cs="Times New Roman"/>
          <w:b/>
          <w:bCs/>
        </w:rPr>
        <w:t xml:space="preserve"> of discipleship which He will show us.</w:t>
      </w:r>
    </w:p>
    <w:p w:rsidR="00B4567D" w:rsidRDefault="00B4567D">
      <w:pPr>
        <w:rPr>
          <w:rFonts w:cs="Times New Roman"/>
        </w:rPr>
      </w:pPr>
      <w:r>
        <w:rPr>
          <w:rFonts w:cs="Times New Roman"/>
        </w:rPr>
        <w:t xml:space="preserve">Invocation: </w:t>
      </w:r>
    </w:p>
    <w:p w:rsidR="00B4567D" w:rsidRDefault="00B4567D">
      <w:pPr>
        <w:rPr>
          <w:rFonts w:cs="Times New Roman"/>
        </w:rPr>
      </w:pPr>
      <w:r>
        <w:rPr>
          <w:rFonts w:cs="Times New Roman"/>
        </w:rPr>
        <w:t>Opening Hymn: “Love Divine, All Loves Excelling”            #228</w:t>
      </w:r>
    </w:p>
    <w:p w:rsidR="00B4567D" w:rsidRDefault="00B4567D">
      <w:pPr>
        <w:pStyle w:val="BodyText2"/>
        <w:rPr>
          <w:rFonts w:ascii="Times New Roman" w:cs="Times New Roman"/>
          <w:b w:val="0"/>
          <w:bCs w:val="0"/>
        </w:rPr>
      </w:pPr>
      <w:r>
        <w:rPr>
          <w:rFonts w:ascii="Times New Roman" w:cs="Times New Roman"/>
          <w:b w:val="0"/>
          <w:bCs w:val="0"/>
        </w:rPr>
        <w:t xml:space="preserve">Reading </w:t>
      </w:r>
      <w:proofErr w:type="gramStart"/>
      <w:r>
        <w:rPr>
          <w:rFonts w:ascii="Times New Roman" w:cs="Times New Roman"/>
          <w:b w:val="0"/>
          <w:bCs w:val="0"/>
        </w:rPr>
        <w:t>Of</w:t>
      </w:r>
      <w:proofErr w:type="gramEnd"/>
      <w:r>
        <w:rPr>
          <w:rFonts w:ascii="Times New Roman" w:cs="Times New Roman"/>
          <w:b w:val="0"/>
          <w:bCs w:val="0"/>
        </w:rPr>
        <w:t xml:space="preserve"> The Psalms:                                             Psalm 34:1-8</w:t>
      </w:r>
    </w:p>
    <w:p w:rsidR="00B4567D" w:rsidRDefault="00B4567D">
      <w:pPr>
        <w:rPr>
          <w:rFonts w:cs="Times New Roman"/>
          <w:b/>
          <w:bCs/>
        </w:rPr>
      </w:pPr>
      <w:r>
        <w:rPr>
          <w:rFonts w:cs="Times New Roman"/>
        </w:rPr>
        <w:t xml:space="preserve">Call </w:t>
      </w:r>
      <w:proofErr w:type="gramStart"/>
      <w:r>
        <w:rPr>
          <w:rFonts w:cs="Times New Roman"/>
        </w:rPr>
        <w:t>To</w:t>
      </w:r>
      <w:proofErr w:type="gramEnd"/>
      <w:r>
        <w:rPr>
          <w:rFonts w:cs="Times New Roman"/>
        </w:rPr>
        <w:t xml:space="preserve"> Confession:</w:t>
      </w:r>
      <w:r>
        <w:rPr>
          <w:rFonts w:cs="Times New Roman"/>
          <w:b/>
          <w:bCs/>
        </w:rPr>
        <w:t xml:space="preserve"> </w:t>
      </w:r>
    </w:p>
    <w:p w:rsidR="00B4567D" w:rsidRDefault="00B4567D">
      <w:pPr>
        <w:rPr>
          <w:rFonts w:cs="Times New Roman"/>
          <w:b/>
          <w:bCs/>
        </w:rPr>
      </w:pPr>
      <w:r>
        <w:rPr>
          <w:rFonts w:cs="Times New Roman"/>
        </w:rPr>
        <w:t xml:space="preserve">Prayer of Confession: (Unison) </w:t>
      </w:r>
      <w:proofErr w:type="gramStart"/>
      <w:r>
        <w:rPr>
          <w:rFonts w:cs="Times New Roman"/>
          <w:b/>
          <w:bCs/>
        </w:rPr>
        <w:t>We</w:t>
      </w:r>
      <w:proofErr w:type="gramEnd"/>
      <w:r>
        <w:rPr>
          <w:rFonts w:cs="Times New Roman"/>
          <w:b/>
          <w:bCs/>
        </w:rPr>
        <w:t xml:space="preserve"> try to make discipleship look attractive, Father, so more people will follow Jesus.  But we become blind to the way of the cross which Jesus took, and which He calls us to follow.  Forgive us when we have disguised His glory with comfort instead of offering the sacrifice necessary for being true to our Lord.  Cure us of our blindness </w:t>
      </w:r>
      <w:r>
        <w:rPr>
          <w:rFonts w:cs="Times New Roman"/>
          <w:b/>
          <w:bCs/>
        </w:rPr>
        <w:lastRenderedPageBreak/>
        <w:t>that we may see it was the cross, not the miracles, which made Jesus our Savior, in whose name we pray.  Amen.</w:t>
      </w:r>
    </w:p>
    <w:p w:rsidR="00B4567D" w:rsidRDefault="00B4567D">
      <w:pPr>
        <w:rPr>
          <w:rFonts w:cs="Times New Roman"/>
        </w:rPr>
      </w:pPr>
      <w:r>
        <w:rPr>
          <w:rFonts w:cs="Times New Roman"/>
        </w:rPr>
        <w:t>Choral Response:</w:t>
      </w:r>
    </w:p>
    <w:p w:rsidR="00B4567D" w:rsidRDefault="00B4567D">
      <w:pPr>
        <w:rPr>
          <w:rFonts w:cs="Times New Roman"/>
          <w:b/>
          <w:bCs/>
        </w:rPr>
      </w:pPr>
      <w:r>
        <w:rPr>
          <w:rFonts w:cs="Times New Roman"/>
        </w:rPr>
        <w:t xml:space="preserve">Assurance of Pardon: </w:t>
      </w:r>
    </w:p>
    <w:p w:rsidR="00B4567D" w:rsidRDefault="00B4567D">
      <w:pPr>
        <w:rPr>
          <w:rFonts w:cs="Times New Roman"/>
        </w:rPr>
      </w:pPr>
      <w:r>
        <w:rPr>
          <w:rFonts w:cs="Times New Roman"/>
        </w:rPr>
        <w:t>Anthem:                           "A Clean Heart"             Benjamin Harlan</w:t>
      </w:r>
    </w:p>
    <w:p w:rsidR="00B4567D" w:rsidRDefault="00B4567D">
      <w:pPr>
        <w:rPr>
          <w:rFonts w:cs="Times New Roman"/>
        </w:rPr>
      </w:pPr>
      <w:r>
        <w:rPr>
          <w:rFonts w:cs="Times New Roman"/>
        </w:rPr>
        <w:t xml:space="preserve">Offertory Sentence: </w:t>
      </w:r>
    </w:p>
    <w:p w:rsidR="00B4567D" w:rsidRDefault="00B4567D">
      <w:pPr>
        <w:rPr>
          <w:rFonts w:cs="Times New Roman"/>
        </w:rPr>
      </w:pPr>
      <w:r>
        <w:rPr>
          <w:rFonts w:cs="Times New Roman"/>
        </w:rPr>
        <w:t>Our Tithes and Gifts:</w:t>
      </w:r>
    </w:p>
    <w:p w:rsidR="00B4567D" w:rsidRDefault="00B4567D">
      <w:pPr>
        <w:pStyle w:val="NormalWeb"/>
        <w:spacing w:before="0" w:beforeAutospacing="0" w:after="0" w:afterAutospacing="0"/>
      </w:pPr>
      <w:r>
        <w:t xml:space="preserve">Offertory:  </w:t>
      </w:r>
      <w:r>
        <w:rPr>
          <w:sz w:val="22"/>
          <w:szCs w:val="22"/>
        </w:rPr>
        <w:t xml:space="preserve">                         </w:t>
      </w:r>
      <w:r>
        <w:t xml:space="preserve">“Cwm </w:t>
      </w:r>
      <w:proofErr w:type="spellStart"/>
      <w:r>
        <w:t>Rhomda</w:t>
      </w:r>
      <w:proofErr w:type="spellEnd"/>
      <w:r>
        <w:t xml:space="preserve">"            </w:t>
      </w:r>
      <w:proofErr w:type="spellStart"/>
      <w:r>
        <w:t>Arr</w:t>
      </w:r>
      <w:proofErr w:type="spellEnd"/>
      <w:r>
        <w:t xml:space="preserve">: Wilbur Held       </w:t>
      </w:r>
    </w:p>
    <w:p w:rsidR="00B4567D" w:rsidRDefault="00B4567D">
      <w:pPr>
        <w:rPr>
          <w:rFonts w:cs="Times New Roman"/>
        </w:rPr>
      </w:pPr>
      <w:r>
        <w:rPr>
          <w:rFonts w:cs="Times New Roman"/>
        </w:rPr>
        <w:t>*Doxology:                                                                               (515)</w:t>
      </w:r>
    </w:p>
    <w:p w:rsidR="00B4567D" w:rsidRDefault="00B4567D">
      <w:pPr>
        <w:rPr>
          <w:rFonts w:cs="Times New Roman"/>
          <w:b/>
          <w:bCs/>
        </w:rPr>
      </w:pPr>
      <w:r>
        <w:rPr>
          <w:rFonts w:cs="Times New Roman"/>
        </w:rPr>
        <w:t>*Prayer of Thanksgiving:</w:t>
      </w:r>
      <w:r>
        <w:rPr>
          <w:rFonts w:cs="Times New Roman"/>
          <w:b/>
          <w:bCs/>
        </w:rPr>
        <w:t xml:space="preserve"> </w:t>
      </w:r>
    </w:p>
    <w:p w:rsidR="00B4567D" w:rsidRDefault="00B4567D">
      <w:pPr>
        <w:jc w:val="center"/>
        <w:rPr>
          <w:rFonts w:cs="Times New Roman"/>
          <w:b/>
          <w:bCs/>
        </w:rPr>
      </w:pPr>
    </w:p>
    <w:p w:rsidR="00B4567D" w:rsidRDefault="00B4567D">
      <w:pPr>
        <w:jc w:val="center"/>
        <w:rPr>
          <w:rFonts w:cs="Times New Roman"/>
          <w:b/>
          <w:bCs/>
        </w:rPr>
      </w:pPr>
      <w:r>
        <w:rPr>
          <w:rFonts w:cs="Times New Roman"/>
          <w:b/>
          <w:bCs/>
        </w:rPr>
        <w:t>To Hear the Word</w:t>
      </w:r>
    </w:p>
    <w:p w:rsidR="00B4567D" w:rsidRDefault="00B4567D">
      <w:pPr>
        <w:rPr>
          <w:rFonts w:cs="Times New Roman"/>
          <w:b/>
          <w:bCs/>
        </w:rPr>
      </w:pPr>
    </w:p>
    <w:p w:rsidR="00B4567D" w:rsidRDefault="00B4567D">
      <w:pPr>
        <w:rPr>
          <w:rFonts w:cs="Times New Roman"/>
        </w:rPr>
      </w:pPr>
      <w:r>
        <w:rPr>
          <w:rFonts w:cs="Times New Roman"/>
        </w:rPr>
        <w:t>Old Testament:                                                         Jeremiah 31:7-9</w:t>
      </w:r>
    </w:p>
    <w:p w:rsidR="00B4567D" w:rsidRDefault="00B4567D">
      <w:pPr>
        <w:rPr>
          <w:rFonts w:cs="Times New Roman"/>
        </w:rPr>
      </w:pPr>
      <w:r>
        <w:rPr>
          <w:rFonts w:cs="Times New Roman"/>
        </w:rPr>
        <w:t xml:space="preserve">Epistle Lesson:                                                       Hebrews 7:23-28                                                          </w:t>
      </w:r>
    </w:p>
    <w:p w:rsidR="00B4567D" w:rsidRDefault="00B4567D">
      <w:pPr>
        <w:rPr>
          <w:rFonts w:cs="Times New Roman"/>
        </w:rPr>
      </w:pPr>
      <w:r>
        <w:rPr>
          <w:rFonts w:cs="Times New Roman"/>
        </w:rPr>
        <w:t>*Gospel Lesson:                                                        Mark 10:46-52</w:t>
      </w:r>
    </w:p>
    <w:p w:rsidR="00B4567D" w:rsidRDefault="00B4567D">
      <w:pPr>
        <w:rPr>
          <w:rFonts w:cs="Times New Roman"/>
        </w:rPr>
      </w:pPr>
      <w:r>
        <w:rPr>
          <w:rFonts w:cs="Times New Roman"/>
        </w:rPr>
        <w:t xml:space="preserve">*Gloria </w:t>
      </w:r>
      <w:proofErr w:type="spellStart"/>
      <w:r>
        <w:rPr>
          <w:rFonts w:cs="Times New Roman"/>
        </w:rPr>
        <w:t>Patri</w:t>
      </w:r>
      <w:proofErr w:type="spellEnd"/>
      <w:r>
        <w:rPr>
          <w:rFonts w:cs="Times New Roman"/>
        </w:rPr>
        <w:t>:                                                                             (513)</w:t>
      </w:r>
    </w:p>
    <w:p w:rsidR="00B4567D" w:rsidRDefault="00B4567D">
      <w:pPr>
        <w:pStyle w:val="NormalWeb"/>
        <w:spacing w:before="0" w:beforeAutospacing="0" w:after="0" w:afterAutospacing="0"/>
      </w:pPr>
      <w:r>
        <w:t xml:space="preserve">Hymn </w:t>
      </w:r>
      <w:proofErr w:type="gramStart"/>
      <w:r>
        <w:t>Of</w:t>
      </w:r>
      <w:proofErr w:type="gramEnd"/>
      <w:r>
        <w:t xml:space="preserve"> Illumination:  “For All the Saints”                            #306</w:t>
      </w:r>
    </w:p>
    <w:p w:rsidR="00B4567D" w:rsidRDefault="003D0376">
      <w:pPr>
        <w:pStyle w:val="NormalWeb"/>
        <w:spacing w:before="0" w:beforeAutospacing="0" w:after="0" w:afterAutospacing="0"/>
      </w:pPr>
      <w:r>
        <w:t>Message: “Things that happen on your way out of town”</w:t>
      </w:r>
      <w:bookmarkStart w:id="0" w:name="_GoBack"/>
      <w:bookmarkEnd w:id="0"/>
      <w:r w:rsidR="00B4567D">
        <w:t xml:space="preserve"> </w:t>
      </w:r>
    </w:p>
    <w:p w:rsidR="00B4567D" w:rsidRDefault="00B4567D">
      <w:pPr>
        <w:pStyle w:val="NormalWeb"/>
        <w:spacing w:before="0" w:beforeAutospacing="0" w:after="0" w:afterAutospacing="0"/>
      </w:pPr>
      <w:r>
        <w:t>Pastoral Prayer:</w:t>
      </w:r>
    </w:p>
    <w:p w:rsidR="00B4567D" w:rsidRDefault="00B4567D">
      <w:pPr>
        <w:pStyle w:val="NormalWeb"/>
        <w:spacing w:before="0" w:beforeAutospacing="0" w:after="0" w:afterAutospacing="0"/>
      </w:pPr>
      <w:r>
        <w:t>Lord’s Prayer: (Sins-Sin)</w:t>
      </w:r>
    </w:p>
    <w:p w:rsidR="00B4567D" w:rsidRDefault="00B4567D">
      <w:pPr>
        <w:pStyle w:val="NormalWeb"/>
        <w:spacing w:before="0" w:beforeAutospacing="0" w:after="0" w:afterAutospacing="0"/>
      </w:pPr>
    </w:p>
    <w:p w:rsidR="00B4567D" w:rsidRDefault="00B4567D">
      <w:pPr>
        <w:jc w:val="center"/>
        <w:rPr>
          <w:rFonts w:cs="Times New Roman"/>
          <w:b/>
          <w:bCs/>
        </w:rPr>
      </w:pPr>
      <w:r>
        <w:rPr>
          <w:rFonts w:cs="Times New Roman"/>
          <w:b/>
          <w:bCs/>
        </w:rPr>
        <w:t>To Respond to the Word</w:t>
      </w:r>
    </w:p>
    <w:p w:rsidR="00B4567D" w:rsidRDefault="00B4567D">
      <w:pPr>
        <w:jc w:val="center"/>
        <w:rPr>
          <w:rFonts w:cs="Times New Roman"/>
          <w:b/>
          <w:bCs/>
        </w:rPr>
      </w:pPr>
      <w:r>
        <w:rPr>
          <w:rFonts w:cs="Times New Roman"/>
          <w:b/>
          <w:bCs/>
        </w:rPr>
        <w:t xml:space="preserve"> </w:t>
      </w:r>
    </w:p>
    <w:p w:rsidR="00B4567D" w:rsidRDefault="00B4567D">
      <w:pPr>
        <w:rPr>
          <w:rFonts w:cs="Times New Roman"/>
        </w:rPr>
      </w:pPr>
      <w:r>
        <w:rPr>
          <w:rFonts w:cs="Times New Roman"/>
        </w:rPr>
        <w:t>*Closing Hymn:   “More Love to Thee, O Christ”                   #400</w:t>
      </w:r>
    </w:p>
    <w:p w:rsidR="00B4567D" w:rsidRDefault="00B4567D">
      <w:pPr>
        <w:rPr>
          <w:rFonts w:cs="Times New Roman"/>
          <w:b/>
          <w:bCs/>
        </w:rPr>
      </w:pPr>
      <w:r>
        <w:rPr>
          <w:rFonts w:cs="Times New Roman"/>
        </w:rPr>
        <w:t xml:space="preserve">*Benediction:  </w:t>
      </w:r>
    </w:p>
    <w:p w:rsidR="00B4567D" w:rsidRDefault="00B4567D">
      <w:pPr>
        <w:rPr>
          <w:rFonts w:cs="Times New Roman"/>
        </w:rPr>
      </w:pPr>
      <w:r>
        <w:rPr>
          <w:rFonts w:cs="Times New Roman"/>
        </w:rPr>
        <w:t xml:space="preserve">*Postlude:                     “Fairest Lord Jesus"           </w:t>
      </w:r>
      <w:proofErr w:type="spellStart"/>
      <w:r>
        <w:rPr>
          <w:rFonts w:cs="Times New Roman"/>
        </w:rPr>
        <w:t>Arr</w:t>
      </w:r>
      <w:proofErr w:type="spellEnd"/>
      <w:r>
        <w:rPr>
          <w:rFonts w:cs="Times New Roman"/>
        </w:rPr>
        <w:t xml:space="preserve">: Diane </w:t>
      </w:r>
      <w:proofErr w:type="spellStart"/>
      <w:r>
        <w:rPr>
          <w:rFonts w:cs="Times New Roman"/>
        </w:rPr>
        <w:t>Bish</w:t>
      </w:r>
      <w:proofErr w:type="spellEnd"/>
    </w:p>
    <w:p w:rsidR="00B4567D" w:rsidRDefault="00B4567D">
      <w:pPr>
        <w:rPr>
          <w:rFonts w:cs="Times New Roman"/>
        </w:rPr>
      </w:pPr>
    </w:p>
    <w:p w:rsidR="00B4567D" w:rsidRDefault="00B4567D">
      <w:pPr>
        <w:rPr>
          <w:rFonts w:cs="Times New Roman"/>
        </w:rPr>
      </w:pPr>
      <w:r>
        <w:rPr>
          <w:rFonts w:cs="Times New Roman"/>
        </w:rPr>
        <w:t xml:space="preserve">Pastor: Rev. Tim </w:t>
      </w:r>
      <w:proofErr w:type="gramStart"/>
      <w:r>
        <w:rPr>
          <w:rFonts w:cs="Times New Roman"/>
        </w:rPr>
        <w:t>Miller  716</w:t>
      </w:r>
      <w:proofErr w:type="gramEnd"/>
      <w:r>
        <w:rPr>
          <w:rFonts w:cs="Times New Roman"/>
        </w:rPr>
        <w:t>-345-1950</w:t>
      </w:r>
    </w:p>
    <w:p w:rsidR="00B4567D" w:rsidRDefault="00B4567D">
      <w:pPr>
        <w:rPr>
          <w:rFonts w:cs="Times New Roman"/>
        </w:rPr>
      </w:pPr>
      <w:r>
        <w:rPr>
          <w:rFonts w:cs="Times New Roman"/>
        </w:rPr>
        <w:t>Organist and Choir Director: Ralph W. Farrar</w:t>
      </w:r>
    </w:p>
    <w:p w:rsidR="00B4567D" w:rsidRDefault="00B4567D">
      <w:pPr>
        <w:rPr>
          <w:rFonts w:cs="Times New Roman"/>
        </w:rPr>
      </w:pPr>
      <w:r>
        <w:rPr>
          <w:rFonts w:cs="Times New Roman"/>
        </w:rPr>
        <w:t xml:space="preserve">Liturgist: Jerry </w:t>
      </w:r>
      <w:proofErr w:type="spellStart"/>
      <w:r>
        <w:rPr>
          <w:rFonts w:cs="Times New Roman"/>
        </w:rPr>
        <w:t>Steves</w:t>
      </w:r>
      <w:proofErr w:type="spellEnd"/>
    </w:p>
    <w:p w:rsidR="00B4567D" w:rsidRDefault="00B4567D">
      <w:pPr>
        <w:rPr>
          <w:rFonts w:cs="Times New Roman"/>
          <w:sz w:val="22"/>
          <w:szCs w:val="22"/>
        </w:rPr>
      </w:pPr>
      <w:r>
        <w:rPr>
          <w:rFonts w:cs="Times New Roman"/>
        </w:rPr>
        <w:t xml:space="preserve">Ushers: Bill </w:t>
      </w:r>
      <w:proofErr w:type="spellStart"/>
      <w:r>
        <w:rPr>
          <w:rFonts w:cs="Times New Roman"/>
        </w:rPr>
        <w:t>Hazenberg</w:t>
      </w:r>
      <w:proofErr w:type="spellEnd"/>
      <w:r>
        <w:rPr>
          <w:rFonts w:cs="Times New Roman"/>
          <w:sz w:val="22"/>
          <w:szCs w:val="22"/>
        </w:rPr>
        <w:t xml:space="preserve"> </w:t>
      </w:r>
      <w:r>
        <w:rPr>
          <w:rFonts w:cs="Times New Roman"/>
        </w:rPr>
        <w:t>and Gary Carnes</w:t>
      </w:r>
    </w:p>
    <w:p w:rsidR="00B4567D" w:rsidRDefault="00B4567D">
      <w:pPr>
        <w:rPr>
          <w:rFonts w:cs="Times New Roman"/>
        </w:rPr>
      </w:pPr>
      <w:r>
        <w:rPr>
          <w:rFonts w:cs="Times New Roman"/>
        </w:rPr>
        <w:t>Scripture Reader: Gary Loll</w:t>
      </w:r>
    </w:p>
    <w:p w:rsidR="00B4567D" w:rsidRDefault="00B4567D">
      <w:pPr>
        <w:rPr>
          <w:rFonts w:cs="Times New Roman"/>
        </w:rPr>
      </w:pPr>
      <w:r>
        <w:rPr>
          <w:rFonts w:cs="Times New Roman"/>
        </w:rPr>
        <w:t xml:space="preserve">Parish Nurse: Doris </w:t>
      </w:r>
      <w:proofErr w:type="spellStart"/>
      <w:proofErr w:type="gramStart"/>
      <w:r>
        <w:rPr>
          <w:rFonts w:cs="Times New Roman"/>
        </w:rPr>
        <w:t>Landy</w:t>
      </w:r>
      <w:proofErr w:type="spellEnd"/>
      <w:r>
        <w:rPr>
          <w:rFonts w:cs="Times New Roman"/>
        </w:rPr>
        <w:t xml:space="preserve">  (</w:t>
      </w:r>
      <w:proofErr w:type="gramEnd"/>
      <w:r>
        <w:rPr>
          <w:rFonts w:cs="Times New Roman"/>
        </w:rPr>
        <w:t>716-763-7793)</w:t>
      </w:r>
    </w:p>
    <w:p w:rsidR="00B4567D" w:rsidRDefault="00B4567D">
      <w:pPr>
        <w:rPr>
          <w:rFonts w:cs="Times New Roman"/>
        </w:rPr>
      </w:pPr>
    </w:p>
    <w:p w:rsidR="00B4567D" w:rsidRDefault="00B4567D">
      <w:pPr>
        <w:jc w:val="center"/>
        <w:rPr>
          <w:rFonts w:cs="Times New Roman"/>
        </w:rPr>
      </w:pPr>
      <w:r>
        <w:rPr>
          <w:rFonts w:cs="Times New Roman"/>
          <w:b/>
          <w:bCs/>
          <w:u w:val="single"/>
        </w:rPr>
        <w:t xml:space="preserve">Next Week’s Scripture </w:t>
      </w:r>
    </w:p>
    <w:p w:rsidR="00B4567D" w:rsidRDefault="00B4567D">
      <w:pPr>
        <w:jc w:val="center"/>
        <w:rPr>
          <w:rFonts w:cs="Times New Roman"/>
        </w:rPr>
      </w:pPr>
      <w:r>
        <w:rPr>
          <w:rFonts w:cs="Times New Roman"/>
        </w:rPr>
        <w:t>Deuteronomy 6:1-9</w:t>
      </w:r>
    </w:p>
    <w:p w:rsidR="00B4567D" w:rsidRDefault="00B4567D">
      <w:pPr>
        <w:jc w:val="center"/>
        <w:rPr>
          <w:rFonts w:cs="Times New Roman"/>
        </w:rPr>
      </w:pPr>
      <w:r>
        <w:rPr>
          <w:rFonts w:cs="Times New Roman"/>
        </w:rPr>
        <w:t>Hebrews 9:11-14</w:t>
      </w:r>
    </w:p>
    <w:p w:rsidR="00B4567D" w:rsidRDefault="00B4567D">
      <w:pPr>
        <w:jc w:val="center"/>
        <w:rPr>
          <w:rFonts w:cs="Times New Roman"/>
        </w:rPr>
      </w:pPr>
      <w:r>
        <w:rPr>
          <w:rFonts w:cs="Times New Roman"/>
        </w:rPr>
        <w:t xml:space="preserve"> Mark 12:28-34</w:t>
      </w:r>
    </w:p>
    <w:p w:rsidR="00B4567D" w:rsidRDefault="00B4567D">
      <w:pPr>
        <w:jc w:val="center"/>
        <w:rPr>
          <w:rFonts w:cs="Times New Roman"/>
        </w:rPr>
      </w:pPr>
      <w:r>
        <w:rPr>
          <w:rFonts w:cs="Times New Roman"/>
        </w:rPr>
        <w:t>Psalm 146</w:t>
      </w:r>
    </w:p>
    <w:p w:rsidR="00B4567D" w:rsidRDefault="00B4567D">
      <w:pPr>
        <w:rPr>
          <w:rFonts w:cs="Times New Roman"/>
        </w:rPr>
      </w:pPr>
    </w:p>
    <w:p w:rsidR="00B4567D" w:rsidRDefault="00B4567D">
      <w:pPr>
        <w:pStyle w:val="Heading2"/>
        <w:rPr>
          <w:rFonts w:cs="Times New Roman"/>
          <w:u w:val="single"/>
        </w:rPr>
      </w:pPr>
    </w:p>
    <w:p w:rsidR="00B4567D" w:rsidRDefault="00B4567D">
      <w:pPr>
        <w:pStyle w:val="Heading2"/>
        <w:rPr>
          <w:rFonts w:cs="Times New Roman"/>
          <w:u w:val="single"/>
        </w:rPr>
      </w:pPr>
    </w:p>
    <w:p w:rsidR="00B4567D" w:rsidRDefault="00B4567D">
      <w:pPr>
        <w:pStyle w:val="Heading2"/>
        <w:rPr>
          <w:rFonts w:cs="Times New Roman"/>
          <w:u w:val="single"/>
        </w:rPr>
      </w:pPr>
      <w:r>
        <w:rPr>
          <w:rFonts w:cs="Times New Roman"/>
          <w:u w:val="single"/>
        </w:rPr>
        <w:t>Announcements</w:t>
      </w:r>
    </w:p>
    <w:p w:rsidR="00B4567D" w:rsidRDefault="00B4567D">
      <w:pPr>
        <w:rPr>
          <w:rFonts w:cs="Times New Roman"/>
        </w:rPr>
      </w:pPr>
    </w:p>
    <w:p w:rsidR="00B4567D" w:rsidRDefault="00B4567D">
      <w:pPr>
        <w:rPr>
          <w:rFonts w:cs="Times New Roman"/>
        </w:rPr>
      </w:pPr>
      <w:r>
        <w:rPr>
          <w:rFonts w:cs="Times New Roman"/>
        </w:rPr>
        <w:t xml:space="preserve">                       Worship Service Sundays at 10:45am</w:t>
      </w:r>
    </w:p>
    <w:p w:rsidR="00B4567D" w:rsidRDefault="00B4567D">
      <w:pPr>
        <w:rPr>
          <w:rFonts w:cs="Times New Roman"/>
        </w:rPr>
      </w:pPr>
      <w:r>
        <w:rPr>
          <w:rFonts w:cs="Times New Roman"/>
        </w:rPr>
        <w:t xml:space="preserve">                       Bible Study Thursdays at 1:30pm</w:t>
      </w:r>
    </w:p>
    <w:p w:rsidR="00B4567D" w:rsidRDefault="00B4567D">
      <w:pPr>
        <w:rPr>
          <w:rFonts w:eastAsia="Batang" w:cs="Times New Roman"/>
        </w:rPr>
      </w:pPr>
      <w:r>
        <w:rPr>
          <w:rFonts w:cs="Times New Roman"/>
        </w:rPr>
        <w:t xml:space="preserve">                       Choir Practice Thursdays at 7:00pm</w:t>
      </w:r>
    </w:p>
    <w:p w:rsidR="00B4567D" w:rsidRDefault="00B4567D">
      <w:pPr>
        <w:rPr>
          <w:rFonts w:eastAsia="Batang" w:cs="Times New Roman"/>
        </w:rPr>
      </w:pPr>
    </w:p>
    <w:p w:rsidR="00B4567D" w:rsidRDefault="00B4567D">
      <w:pPr>
        <w:pStyle w:val="BodyText3"/>
        <w:jc w:val="left"/>
        <w:rPr>
          <w:rFonts w:ascii="Times New Roman" w:eastAsia="Batang" w:hAnsi="Times New Roman" w:cs="Times New Roman"/>
          <w:b w:val="0"/>
          <w:bCs w:val="0"/>
        </w:rPr>
      </w:pPr>
      <w:r>
        <w:rPr>
          <w:rFonts w:ascii="Times New Roman" w:eastAsia="Batang" w:hAnsi="Times New Roman" w:cs="Times New Roman"/>
        </w:rPr>
        <w:t xml:space="preserve">TRUNK OR </w:t>
      </w:r>
      <w:proofErr w:type="gramStart"/>
      <w:r>
        <w:rPr>
          <w:rFonts w:ascii="Times New Roman" w:eastAsia="Batang" w:hAnsi="Times New Roman" w:cs="Times New Roman"/>
        </w:rPr>
        <w:t>TREAT</w:t>
      </w:r>
      <w:r>
        <w:rPr>
          <w:rFonts w:ascii="Times New Roman" w:eastAsia="Batang" w:hAnsi="Times New Roman" w:cs="Times New Roman"/>
          <w:b w:val="0"/>
          <w:bCs w:val="0"/>
        </w:rPr>
        <w:t xml:space="preserve">  5:30</w:t>
      </w:r>
      <w:proofErr w:type="gramEnd"/>
      <w:r>
        <w:rPr>
          <w:rFonts w:ascii="Times New Roman" w:eastAsia="Batang" w:hAnsi="Times New Roman" w:cs="Times New Roman"/>
          <w:b w:val="0"/>
          <w:bCs w:val="0"/>
        </w:rPr>
        <w:t xml:space="preserve"> – 6:30PM </w:t>
      </w:r>
      <w:r>
        <w:rPr>
          <w:rFonts w:ascii="Times New Roman" w:eastAsia="Batang" w:hAnsi="Times New Roman" w:cs="Times New Roman"/>
        </w:rPr>
        <w:t xml:space="preserve">tonight. </w:t>
      </w:r>
      <w:r>
        <w:rPr>
          <w:rFonts w:ascii="Times New Roman" w:eastAsia="Batang" w:hAnsi="Times New Roman" w:cs="Times New Roman"/>
          <w:b w:val="0"/>
          <w:bCs w:val="0"/>
        </w:rPr>
        <w:t xml:space="preserve"> </w:t>
      </w:r>
      <w:r>
        <w:rPr>
          <w:rFonts w:ascii="Times New Roman" w:eastAsia="Batang" w:hAnsi="Times New Roman" w:cs="Times New Roman"/>
          <w:b w:val="0"/>
          <w:bCs w:val="0"/>
          <w:u w:val="single"/>
        </w:rPr>
        <w:t>Be here by 5:15</w:t>
      </w:r>
      <w:r>
        <w:rPr>
          <w:rFonts w:ascii="Times New Roman" w:eastAsia="Batang" w:hAnsi="Times New Roman" w:cs="Times New Roman"/>
          <w:b w:val="0"/>
          <w:bCs w:val="0"/>
        </w:rPr>
        <w:t xml:space="preserve"> at the latest. Wear a </w:t>
      </w:r>
      <w:proofErr w:type="spellStart"/>
      <w:r>
        <w:rPr>
          <w:rFonts w:ascii="Times New Roman" w:eastAsia="Batang" w:hAnsi="Times New Roman" w:cs="Times New Roman"/>
          <w:b w:val="0"/>
          <w:bCs w:val="0"/>
        </w:rPr>
        <w:t>Covid</w:t>
      </w:r>
      <w:proofErr w:type="spellEnd"/>
      <w:r>
        <w:rPr>
          <w:rFonts w:ascii="Times New Roman" w:eastAsia="Batang" w:hAnsi="Times New Roman" w:cs="Times New Roman"/>
          <w:b w:val="0"/>
          <w:bCs w:val="0"/>
        </w:rPr>
        <w:t xml:space="preserve"> mask and hand out the candy with a gloved hand.</w:t>
      </w:r>
    </w:p>
    <w:p w:rsidR="00B4567D" w:rsidRDefault="00B4567D">
      <w:pPr>
        <w:pStyle w:val="BodyText3"/>
        <w:jc w:val="left"/>
        <w:rPr>
          <w:rFonts w:ascii="Times New Roman" w:eastAsia="Batang" w:hAnsi="Times New Roman" w:cs="Times New Roman"/>
          <w:b w:val="0"/>
          <w:bCs w:val="0"/>
        </w:rPr>
      </w:pPr>
    </w:p>
    <w:p w:rsidR="00B4567D" w:rsidRDefault="00B4567D">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Next Sunday the Women’s Group has their Halloween Party. Remember to bring a bagged lunch and one BINGO prize.</w:t>
      </w:r>
    </w:p>
    <w:p w:rsidR="00B4567D" w:rsidRDefault="00B4567D">
      <w:pPr>
        <w:pStyle w:val="BodyText3"/>
        <w:jc w:val="left"/>
        <w:rPr>
          <w:rFonts w:ascii="Times New Roman" w:eastAsia="Batang" w:hAnsi="Times New Roman" w:cs="Times New Roman"/>
          <w:b w:val="0"/>
          <w:bCs w:val="0"/>
        </w:rPr>
      </w:pPr>
    </w:p>
    <w:p w:rsidR="00B4567D" w:rsidRDefault="00B4567D">
      <w:pPr>
        <w:pStyle w:val="BodyText3"/>
        <w:jc w:val="left"/>
        <w:rPr>
          <w:rFonts w:ascii="Times New Roman" w:eastAsia="Batang" w:hAnsi="Times New Roman"/>
          <w:b w:val="0"/>
          <w:bCs w:val="0"/>
        </w:rPr>
      </w:pPr>
      <w:r>
        <w:rPr>
          <w:rFonts w:ascii="Times New Roman" w:eastAsia="Batang" w:hAnsi="Times New Roman" w:cs="Times New Roman"/>
          <w:b w:val="0"/>
          <w:bCs w:val="0"/>
        </w:rPr>
        <w:t xml:space="preserve">We still need new items or gift cards for our “Winter Basket Raffle” If you would like to donate cash, see Diane and she will shop! The box is under the table in the back of the sanctuary.  </w:t>
      </w:r>
      <w:r>
        <w:rPr>
          <w:rFonts w:ascii="Times New Roman" w:eastAsia="Batang" w:hAnsi="Times New Roman" w:cs="Times New Roman"/>
          <w:u w:val="single"/>
        </w:rPr>
        <w:t>Please bring your items in by next Sunday, October 31.</w:t>
      </w:r>
    </w:p>
    <w:p w:rsidR="00B4567D" w:rsidRDefault="00B4567D">
      <w:pPr>
        <w:pStyle w:val="BodyText3"/>
        <w:jc w:val="left"/>
        <w:rPr>
          <w:rFonts w:ascii="Times New Roman" w:eastAsia="Batang" w:hAnsi="Times New Roman"/>
          <w:b w:val="0"/>
          <w:bCs w:val="0"/>
        </w:rPr>
      </w:pPr>
    </w:p>
    <w:p w:rsidR="00B4567D" w:rsidRDefault="00B4567D">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 xml:space="preserve">The next church dinner will be at </w:t>
      </w:r>
      <w:proofErr w:type="spellStart"/>
      <w:r>
        <w:rPr>
          <w:rFonts w:ascii="Times New Roman" w:eastAsia="Batang" w:hAnsi="Times New Roman" w:cs="Times New Roman"/>
          <w:b w:val="0"/>
          <w:bCs w:val="0"/>
        </w:rPr>
        <w:t>Shawbucks</w:t>
      </w:r>
      <w:proofErr w:type="spellEnd"/>
      <w:r>
        <w:rPr>
          <w:rFonts w:ascii="Times New Roman" w:eastAsia="Batang" w:hAnsi="Times New Roman" w:cs="Times New Roman"/>
          <w:b w:val="0"/>
          <w:bCs w:val="0"/>
        </w:rPr>
        <w:t xml:space="preserve"> November 12 at 6pm. There is a signup sheet on the back table.</w:t>
      </w:r>
    </w:p>
    <w:p w:rsidR="00B4567D" w:rsidRDefault="00B4567D">
      <w:pPr>
        <w:pStyle w:val="BodyText3"/>
        <w:jc w:val="left"/>
        <w:rPr>
          <w:rFonts w:ascii="Times New Roman" w:eastAsia="Batang" w:hAnsi="Times New Roman" w:cs="Times New Roman"/>
          <w:b w:val="0"/>
          <w:bCs w:val="0"/>
        </w:rPr>
      </w:pPr>
    </w:p>
    <w:p w:rsidR="00B4567D" w:rsidRDefault="00B4567D">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The Proposed Budget for 2022 is in your bulletin. It will be presented and voted on next Sunday.</w:t>
      </w:r>
    </w:p>
    <w:p w:rsidR="00B4567D" w:rsidRDefault="00B4567D">
      <w:pPr>
        <w:pStyle w:val="BodyText3"/>
        <w:jc w:val="left"/>
        <w:rPr>
          <w:rFonts w:ascii="Times New Roman" w:eastAsia="Batang" w:hAnsi="Times New Roman" w:cs="Times New Roman"/>
          <w:b w:val="0"/>
          <w:bCs w:val="0"/>
        </w:rPr>
      </w:pPr>
    </w:p>
    <w:p w:rsidR="00B4567D" w:rsidRDefault="00B4567D">
      <w:pPr>
        <w:pStyle w:val="BodyText3"/>
        <w:jc w:val="left"/>
        <w:rPr>
          <w:rFonts w:ascii="Times New Roman" w:eastAsia="Batang" w:hAnsi="Times New Roman" w:cs="Times New Roman"/>
          <w:b w:val="0"/>
          <w:bCs w:val="0"/>
        </w:rPr>
      </w:pPr>
    </w:p>
    <w:p w:rsidR="00B4567D" w:rsidRDefault="00B4567D">
      <w:pPr>
        <w:pStyle w:val="BodyText3"/>
        <w:jc w:val="left"/>
        <w:rPr>
          <w:rFonts w:ascii="Times New Roman" w:eastAsia="Batang" w:hAnsi="Times New Roman" w:cs="Times New Roman"/>
          <w:b w:val="0"/>
          <w:bCs w:val="0"/>
        </w:rPr>
      </w:pPr>
    </w:p>
    <w:p w:rsidR="00B4567D" w:rsidRDefault="00B4567D">
      <w:pPr>
        <w:pStyle w:val="BodyText3"/>
        <w:jc w:val="left"/>
        <w:rPr>
          <w:rFonts w:ascii="Times New Roman" w:eastAsia="Batang" w:hAnsi="Times New Roman" w:cs="Times New Roman"/>
          <w:b w:val="0"/>
          <w:bCs w:val="0"/>
        </w:rPr>
      </w:pPr>
    </w:p>
    <w:p w:rsidR="00B4567D" w:rsidRDefault="00B4567D">
      <w:pPr>
        <w:pStyle w:val="BodyText3"/>
        <w:jc w:val="left"/>
        <w:rPr>
          <w:rFonts w:ascii="Times New Roman" w:eastAsia="Batang" w:hAnsi="Times New Roman" w:cs="Times New Roman"/>
          <w:b w:val="0"/>
          <w:bCs w:val="0"/>
        </w:rPr>
      </w:pPr>
    </w:p>
    <w:p w:rsidR="00B4567D" w:rsidRDefault="00B4567D">
      <w:pPr>
        <w:pStyle w:val="BodyText3"/>
        <w:jc w:val="left"/>
        <w:rPr>
          <w:rFonts w:ascii="Times New Roman" w:eastAsia="Batang" w:hAnsi="Times New Roman" w:cs="Times New Roman"/>
          <w:b w:val="0"/>
          <w:bCs w:val="0"/>
        </w:rPr>
      </w:pPr>
    </w:p>
    <w:p w:rsidR="00B4567D" w:rsidRDefault="00B4567D">
      <w:pPr>
        <w:pStyle w:val="BodyText3"/>
        <w:jc w:val="left"/>
        <w:rPr>
          <w:rFonts w:ascii="Times New Roman" w:eastAsia="Batang" w:hAnsi="Times New Roman" w:cs="Times New Roman"/>
          <w:b w:val="0"/>
          <w:bCs w:val="0"/>
        </w:rPr>
      </w:pPr>
    </w:p>
    <w:p w:rsidR="00B4567D" w:rsidRDefault="00B4567D">
      <w:pPr>
        <w:pStyle w:val="BodyText3"/>
        <w:jc w:val="left"/>
        <w:rPr>
          <w:rFonts w:ascii="Times New Roman" w:eastAsia="Batang" w:hAnsi="Times New Roman" w:cs="Times New Roman"/>
          <w:b w:val="0"/>
          <w:bCs w:val="0"/>
        </w:rPr>
      </w:pPr>
    </w:p>
    <w:p w:rsidR="00B4567D" w:rsidRDefault="00B4567D">
      <w:pPr>
        <w:pStyle w:val="BodyText3"/>
        <w:jc w:val="left"/>
        <w:rPr>
          <w:rFonts w:ascii="Times New Roman" w:eastAsia="Batang" w:hAnsi="Times New Roman" w:cs="Times New Roman"/>
          <w:b w:val="0"/>
          <w:bCs w:val="0"/>
        </w:rPr>
      </w:pPr>
    </w:p>
    <w:p w:rsidR="00B4567D" w:rsidRDefault="00B4567D">
      <w:pPr>
        <w:pStyle w:val="BodyText3"/>
        <w:jc w:val="left"/>
        <w:rPr>
          <w:rFonts w:ascii="Times New Roman" w:eastAsia="Batang" w:hAnsi="Times New Roman" w:cs="Times New Roman"/>
          <w:b w:val="0"/>
          <w:bCs w:val="0"/>
        </w:rPr>
      </w:pPr>
    </w:p>
    <w:p w:rsidR="00B4567D" w:rsidRDefault="00B4567D">
      <w:pPr>
        <w:pStyle w:val="BodyText3"/>
        <w:jc w:val="left"/>
        <w:rPr>
          <w:rFonts w:ascii="Times New Roman" w:eastAsia="Batang" w:hAnsi="Times New Roman" w:cs="Times New Roman"/>
          <w:b w:val="0"/>
          <w:bCs w:val="0"/>
        </w:rPr>
      </w:pPr>
    </w:p>
    <w:p w:rsidR="00B4567D" w:rsidRDefault="00B4567D">
      <w:pPr>
        <w:pStyle w:val="BodyText3"/>
        <w:jc w:val="left"/>
        <w:rPr>
          <w:rFonts w:ascii="Times New Roman" w:eastAsia="Batang" w:hAnsi="Times New Roman" w:cs="Times New Roman"/>
          <w:b w:val="0"/>
          <w:bCs w:val="0"/>
        </w:rPr>
      </w:pPr>
    </w:p>
    <w:p w:rsidR="00B4567D" w:rsidRDefault="00B4567D">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 xml:space="preserve">Our website is: </w:t>
      </w:r>
      <w:hyperlink r:id="rId6" w:history="1">
        <w:r>
          <w:rPr>
            <w:rStyle w:val="Hyperlink"/>
            <w:rFonts w:eastAsia="Batang"/>
            <w:b w:val="0"/>
            <w:bCs w:val="0"/>
          </w:rPr>
          <w:t>www.pilgrimmemorialucc.org</w:t>
        </w:r>
      </w:hyperlink>
      <w:r>
        <w:rPr>
          <w:rFonts w:ascii="Times New Roman" w:eastAsia="Batang" w:hAnsi="Times New Roman" w:cs="Times New Roman"/>
          <w:b w:val="0"/>
          <w:bCs w:val="0"/>
        </w:rPr>
        <w:t xml:space="preserve"> </w:t>
      </w:r>
    </w:p>
    <w:p w:rsidR="00B4567D" w:rsidRDefault="00B4567D">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 xml:space="preserve">Please join us on Facebook at </w:t>
      </w:r>
      <w:proofErr w:type="spellStart"/>
      <w:r>
        <w:rPr>
          <w:rFonts w:ascii="Times New Roman" w:eastAsia="Batang" w:hAnsi="Times New Roman" w:cs="Times New Roman"/>
          <w:b w:val="0"/>
          <w:bCs w:val="0"/>
        </w:rPr>
        <w:t>pilgrimfirstucc</w:t>
      </w:r>
      <w:proofErr w:type="spellEnd"/>
      <w:r>
        <w:rPr>
          <w:rFonts w:ascii="Times New Roman" w:eastAsia="Batang" w:hAnsi="Times New Roman" w:cs="Times New Roman"/>
          <w:b w:val="0"/>
          <w:bCs w:val="0"/>
        </w:rPr>
        <w:t>.</w:t>
      </w:r>
    </w:p>
    <w:p w:rsidR="00B4567D" w:rsidRDefault="00B4567D">
      <w:pPr>
        <w:tabs>
          <w:tab w:val="right" w:pos="6390"/>
        </w:tabs>
        <w:rPr>
          <w:rFonts w:cs="Times New Roman"/>
          <w:i/>
          <w:iCs/>
        </w:rPr>
      </w:pPr>
      <w:r>
        <w:rPr>
          <w:rFonts w:cs="Times New Roman"/>
          <w:i/>
          <w:iCs/>
        </w:rPr>
        <w:t>We extend a warm welcome to our guests and visitors.</w:t>
      </w:r>
    </w:p>
    <w:p w:rsidR="00B4567D" w:rsidRDefault="00B4567D">
      <w:pPr>
        <w:tabs>
          <w:tab w:val="right" w:pos="6390"/>
        </w:tabs>
        <w:rPr>
          <w:rFonts w:cs="Times New Roman"/>
          <w:i/>
          <w:iCs/>
        </w:rPr>
      </w:pPr>
    </w:p>
    <w:p w:rsidR="00B4567D" w:rsidRDefault="00B4567D">
      <w:pPr>
        <w:tabs>
          <w:tab w:val="right" w:pos="6390"/>
        </w:tabs>
        <w:jc w:val="center"/>
        <w:rPr>
          <w:rFonts w:cs="Times New Roman"/>
          <w:b/>
          <w:bCs/>
          <w:sz w:val="48"/>
          <w:szCs w:val="48"/>
        </w:rPr>
      </w:pPr>
    </w:p>
    <w:p w:rsidR="00B4567D" w:rsidRDefault="00B4567D">
      <w:pPr>
        <w:tabs>
          <w:tab w:val="right" w:pos="6390"/>
        </w:tabs>
        <w:jc w:val="center"/>
        <w:rPr>
          <w:rFonts w:cs="Times New Roman"/>
          <w:b/>
          <w:bCs/>
          <w:sz w:val="48"/>
          <w:szCs w:val="48"/>
        </w:rPr>
      </w:pPr>
      <w:r>
        <w:rPr>
          <w:rFonts w:cs="Times New Roman"/>
          <w:b/>
          <w:bCs/>
          <w:sz w:val="48"/>
          <w:szCs w:val="48"/>
        </w:rPr>
        <w:t>The People of the United Church of Christ in Jamestown</w:t>
      </w:r>
    </w:p>
    <w:p w:rsidR="00B4567D" w:rsidRDefault="00B4567D">
      <w:pPr>
        <w:tabs>
          <w:tab w:val="right" w:pos="6390"/>
        </w:tabs>
        <w:jc w:val="center"/>
        <w:rPr>
          <w:rFonts w:cs="Times New Roman"/>
          <w:b/>
          <w:bCs/>
          <w:sz w:val="48"/>
          <w:szCs w:val="48"/>
        </w:rPr>
      </w:pPr>
      <w:r>
        <w:rPr>
          <w:rFonts w:cs="Times New Roman"/>
          <w:b/>
          <w:bCs/>
          <w:sz w:val="48"/>
          <w:szCs w:val="48"/>
        </w:rPr>
        <w:t>Welcome You</w:t>
      </w:r>
    </w:p>
    <w:p w:rsidR="00B4567D" w:rsidRDefault="00B4567D">
      <w:pPr>
        <w:tabs>
          <w:tab w:val="right" w:pos="6390"/>
        </w:tabs>
        <w:jc w:val="center"/>
        <w:rPr>
          <w:rFonts w:cs="Times New Roman"/>
          <w:b/>
          <w:bCs/>
          <w:sz w:val="48"/>
          <w:szCs w:val="48"/>
        </w:rPr>
      </w:pPr>
    </w:p>
    <w:p w:rsidR="00B4567D" w:rsidRDefault="00B4567D">
      <w:pPr>
        <w:tabs>
          <w:tab w:val="right" w:pos="6390"/>
        </w:tabs>
        <w:jc w:val="center"/>
        <w:rPr>
          <w:rFonts w:cs="Times New Roman"/>
          <w:b/>
          <w:bCs/>
          <w:sz w:val="48"/>
          <w:szCs w:val="48"/>
        </w:rPr>
      </w:pPr>
    </w:p>
    <w:p w:rsidR="00B4567D" w:rsidRDefault="00AC3D7D">
      <w:pPr>
        <w:tabs>
          <w:tab w:val="right" w:pos="6390"/>
        </w:tabs>
        <w:jc w:val="center"/>
        <w:rPr>
          <w:rFonts w:cs="Times New Roman"/>
          <w:b/>
          <w:bCs/>
          <w:sz w:val="48"/>
          <w:szCs w:val="48"/>
        </w:rPr>
      </w:pPr>
      <w:r>
        <w:rPr>
          <w:rFonts w:cs="Times New Roman"/>
          <w:noProof/>
        </w:rPr>
        <w:drawing>
          <wp:inline distT="0" distB="0" distL="0" distR="0">
            <wp:extent cx="3799205" cy="3287395"/>
            <wp:effectExtent l="0" t="0" r="0" b="8255"/>
            <wp:docPr id="1" name="Picture 1" descr="Marcos 10 46 52 2 - Jesus Heals Blind Man Clipart PNG Image | Transparent  PNG Free Download on S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os 10 46 52 2 - Jesus Heals Blind Man Clipart PNG Image | Transparent  PNG Free Download on See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9205" cy="3287395"/>
                    </a:xfrm>
                    <a:prstGeom prst="rect">
                      <a:avLst/>
                    </a:prstGeom>
                    <a:noFill/>
                    <a:ln>
                      <a:noFill/>
                    </a:ln>
                  </pic:spPr>
                </pic:pic>
              </a:graphicData>
            </a:graphic>
          </wp:inline>
        </w:drawing>
      </w:r>
    </w:p>
    <w:p w:rsidR="00B4567D" w:rsidRDefault="00B4567D">
      <w:pPr>
        <w:tabs>
          <w:tab w:val="right" w:pos="6390"/>
        </w:tabs>
        <w:jc w:val="center"/>
        <w:rPr>
          <w:rFonts w:cs="Times New Roman"/>
          <w:b/>
          <w:bCs/>
          <w:sz w:val="48"/>
          <w:szCs w:val="48"/>
        </w:rPr>
      </w:pPr>
    </w:p>
    <w:p w:rsidR="00B4567D" w:rsidRDefault="00B4567D">
      <w:pPr>
        <w:tabs>
          <w:tab w:val="right" w:pos="6390"/>
        </w:tabs>
        <w:jc w:val="center"/>
        <w:rPr>
          <w:rFonts w:cs="Times New Roman"/>
          <w:b/>
          <w:bCs/>
          <w:sz w:val="48"/>
          <w:szCs w:val="48"/>
        </w:rPr>
      </w:pPr>
    </w:p>
    <w:p w:rsidR="00B4567D" w:rsidRDefault="00B4567D">
      <w:pPr>
        <w:tabs>
          <w:tab w:val="right" w:pos="6390"/>
        </w:tabs>
        <w:jc w:val="center"/>
        <w:rPr>
          <w:rFonts w:cs="Times New Roman"/>
          <w:b/>
          <w:bCs/>
          <w:sz w:val="48"/>
          <w:szCs w:val="48"/>
        </w:rPr>
      </w:pPr>
      <w:r>
        <w:rPr>
          <w:rFonts w:cs="Times New Roman"/>
          <w:b/>
          <w:bCs/>
          <w:sz w:val="36"/>
          <w:szCs w:val="36"/>
        </w:rPr>
        <w:t xml:space="preserve">Ministers: Each one in the congregation made up of First Congregational Church and Pilgrim Memorial Church </w:t>
      </w:r>
    </w:p>
    <w:sectPr w:rsidR="00B4567D" w:rsidSect="00B4567D">
      <w:pgSz w:w="15840" w:h="12240" w:orient="landscape" w:code="1"/>
      <w:pgMar w:top="360" w:right="720" w:bottom="54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0B66"/>
    <w:multiLevelType w:val="hybridMultilevel"/>
    <w:tmpl w:val="0E3A248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E7237B9"/>
    <w:multiLevelType w:val="hybridMultilevel"/>
    <w:tmpl w:val="C4660A58"/>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25026C8F"/>
    <w:multiLevelType w:val="hybridMultilevel"/>
    <w:tmpl w:val="F7123118"/>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B094681"/>
    <w:multiLevelType w:val="hybridMultilevel"/>
    <w:tmpl w:val="FFAAD8B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5DA5416"/>
    <w:multiLevelType w:val="hybridMultilevel"/>
    <w:tmpl w:val="0B727790"/>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76950CEE"/>
    <w:multiLevelType w:val="hybridMultilevel"/>
    <w:tmpl w:val="8A7AD14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7D6305F8"/>
    <w:multiLevelType w:val="hybridMultilevel"/>
    <w:tmpl w:val="9F702202"/>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7D"/>
    <w:rsid w:val="003D0376"/>
    <w:rsid w:val="00AC3D7D"/>
    <w:rsid w:val="00B4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Document Map" w:unhideWhenUsed="0"/>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Calibri Light" w:hAnsi="Calibri Light" w:cs="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libri Light" w:hAnsi="Calibri Light" w:cs="Calibri Light"/>
      <w:b/>
      <w:bCs/>
      <w:sz w:val="26"/>
      <w:szCs w:val="2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hAnsi="Courier New" w:cs="Courier New"/>
      <w:sz w:val="20"/>
      <w:szCs w:val="20"/>
    </w:rPr>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pPr>
      <w:spacing w:before="100" w:beforeAutospacing="1" w:after="100" w:afterAutospacing="1"/>
    </w:pPr>
    <w:rPr>
      <w:rFonts w:cs="Times New Roman"/>
    </w:rPr>
  </w:style>
  <w:style w:type="character" w:styleId="Strong">
    <w:name w:val="Strong"/>
    <w:basedOn w:val="DefaultParagraphFont"/>
    <w:uiPriority w:val="99"/>
    <w:qFormat/>
    <w:rPr>
      <w:rFonts w:ascii="Times New Roman" w:hAnsi="Times New Roman" w:cs="Times New Roman"/>
      <w:b/>
      <w:bCs/>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odyText3">
    <w:name w:val="Body Text 3"/>
    <w:basedOn w:val="Normal"/>
    <w:link w:val="BodyText3Char"/>
    <w:uiPriority w:val="99"/>
    <w:pPr>
      <w:tabs>
        <w:tab w:val="left" w:pos="-1440"/>
      </w:tabs>
      <w:jc w:val="both"/>
    </w:pPr>
    <w:rPr>
      <w:rFonts w:ascii="Arial" w:hAnsi="Arial" w:cs="Arial"/>
      <w:b/>
      <w:bCs/>
    </w:rPr>
  </w:style>
  <w:style w:type="character" w:customStyle="1" w:styleId="BodyText3Char">
    <w:name w:val="Body Text 3 Char"/>
    <w:basedOn w:val="DefaultParagraphFont"/>
    <w:link w:val="BodyText3"/>
    <w:uiPriority w:val="99"/>
    <w:rPr>
      <w:rFonts w:ascii="Arial" w:hAnsi="Arial" w:cs="Arial"/>
      <w:b/>
      <w:bCs/>
      <w:sz w:val="24"/>
      <w:szCs w:val="24"/>
    </w:rPr>
  </w:style>
  <w:style w:type="paragraph" w:styleId="BodyText">
    <w:name w:val="Body Text"/>
    <w:basedOn w:val="Normal"/>
    <w:link w:val="BodyTextChar"/>
    <w:uiPriority w:val="99"/>
    <w:pPr>
      <w:jc w:val="center"/>
    </w:pPr>
    <w:rPr>
      <w:rFonts w:cs="Times New Roman"/>
      <w:i/>
      <w:iCs/>
      <w:sz w:val="22"/>
      <w:szCs w:val="22"/>
    </w:rPr>
  </w:style>
  <w:style w:type="character" w:customStyle="1" w:styleId="BodyTextChar">
    <w:name w:val="Body Text Char"/>
    <w:basedOn w:val="DefaultParagraphFont"/>
    <w:link w:val="BodyText"/>
    <w:uiPriority w:val="99"/>
    <w:rPr>
      <w:rFonts w:ascii="Times New Roman" w:hAnsi="Times New Roman" w:cs="Times New Roman"/>
      <w:i/>
      <w:iCs/>
      <w:sz w:val="24"/>
      <w:szCs w:val="24"/>
    </w:rPr>
  </w:style>
  <w:style w:type="paragraph" w:styleId="BodyText2">
    <w:name w:val="Body Text 2"/>
    <w:basedOn w:val="Normal"/>
    <w:link w:val="BodyText2Char"/>
    <w:uiPriority w:val="99"/>
    <w:rPr>
      <w:rFonts w:ascii="Batang" w:eastAsia="Batang" w:cs="Batang"/>
      <w:b/>
      <w:bCs/>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styleId="Title">
    <w:name w:val="Title"/>
    <w:basedOn w:val="Normal"/>
    <w:link w:val="TitleChar"/>
    <w:uiPriority w:val="99"/>
    <w:qFormat/>
    <w:pPr>
      <w:jc w:val="center"/>
    </w:pPr>
    <w:rPr>
      <w:rFonts w:cs="Times New Roman"/>
      <w:b/>
      <w:bCs/>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rPr>
      <w:rFonts w:ascii="Times New Roman" w:hAnsi="Times New Roman" w:cs="Times New Roman"/>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Document Map" w:unhideWhenUsed="0"/>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Calibri Light" w:hAnsi="Calibri Light" w:cs="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libri Light" w:hAnsi="Calibri Light" w:cs="Calibri Light"/>
      <w:b/>
      <w:bCs/>
      <w:sz w:val="26"/>
      <w:szCs w:val="2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hAnsi="Courier New" w:cs="Courier New"/>
      <w:sz w:val="20"/>
      <w:szCs w:val="20"/>
    </w:rPr>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pPr>
      <w:spacing w:before="100" w:beforeAutospacing="1" w:after="100" w:afterAutospacing="1"/>
    </w:pPr>
    <w:rPr>
      <w:rFonts w:cs="Times New Roman"/>
    </w:rPr>
  </w:style>
  <w:style w:type="character" w:styleId="Strong">
    <w:name w:val="Strong"/>
    <w:basedOn w:val="DefaultParagraphFont"/>
    <w:uiPriority w:val="99"/>
    <w:qFormat/>
    <w:rPr>
      <w:rFonts w:ascii="Times New Roman" w:hAnsi="Times New Roman" w:cs="Times New Roman"/>
      <w:b/>
      <w:bCs/>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odyText3">
    <w:name w:val="Body Text 3"/>
    <w:basedOn w:val="Normal"/>
    <w:link w:val="BodyText3Char"/>
    <w:uiPriority w:val="99"/>
    <w:pPr>
      <w:tabs>
        <w:tab w:val="left" w:pos="-1440"/>
      </w:tabs>
      <w:jc w:val="both"/>
    </w:pPr>
    <w:rPr>
      <w:rFonts w:ascii="Arial" w:hAnsi="Arial" w:cs="Arial"/>
      <w:b/>
      <w:bCs/>
    </w:rPr>
  </w:style>
  <w:style w:type="character" w:customStyle="1" w:styleId="BodyText3Char">
    <w:name w:val="Body Text 3 Char"/>
    <w:basedOn w:val="DefaultParagraphFont"/>
    <w:link w:val="BodyText3"/>
    <w:uiPriority w:val="99"/>
    <w:rPr>
      <w:rFonts w:ascii="Arial" w:hAnsi="Arial" w:cs="Arial"/>
      <w:b/>
      <w:bCs/>
      <w:sz w:val="24"/>
      <w:szCs w:val="24"/>
    </w:rPr>
  </w:style>
  <w:style w:type="paragraph" w:styleId="BodyText">
    <w:name w:val="Body Text"/>
    <w:basedOn w:val="Normal"/>
    <w:link w:val="BodyTextChar"/>
    <w:uiPriority w:val="99"/>
    <w:pPr>
      <w:jc w:val="center"/>
    </w:pPr>
    <w:rPr>
      <w:rFonts w:cs="Times New Roman"/>
      <w:i/>
      <w:iCs/>
      <w:sz w:val="22"/>
      <w:szCs w:val="22"/>
    </w:rPr>
  </w:style>
  <w:style w:type="character" w:customStyle="1" w:styleId="BodyTextChar">
    <w:name w:val="Body Text Char"/>
    <w:basedOn w:val="DefaultParagraphFont"/>
    <w:link w:val="BodyText"/>
    <w:uiPriority w:val="99"/>
    <w:rPr>
      <w:rFonts w:ascii="Times New Roman" w:hAnsi="Times New Roman" w:cs="Times New Roman"/>
      <w:i/>
      <w:iCs/>
      <w:sz w:val="24"/>
      <w:szCs w:val="24"/>
    </w:rPr>
  </w:style>
  <w:style w:type="paragraph" w:styleId="BodyText2">
    <w:name w:val="Body Text 2"/>
    <w:basedOn w:val="Normal"/>
    <w:link w:val="BodyText2Char"/>
    <w:uiPriority w:val="99"/>
    <w:rPr>
      <w:rFonts w:ascii="Batang" w:eastAsia="Batang" w:cs="Batang"/>
      <w:b/>
      <w:bCs/>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styleId="Title">
    <w:name w:val="Title"/>
    <w:basedOn w:val="Normal"/>
    <w:link w:val="TitleChar"/>
    <w:uiPriority w:val="99"/>
    <w:qFormat/>
    <w:pPr>
      <w:jc w:val="center"/>
    </w:pPr>
    <w:rPr>
      <w:rFonts w:cs="Times New Roman"/>
      <w:b/>
      <w:bCs/>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lgrimmemorialuc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Preface</vt:lpstr>
    </vt:vector>
  </TitlesOfParts>
  <Company>Church of the Nazarene</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Rev. G. Dana Douglas</dc:creator>
  <cp:lastModifiedBy>Gary</cp:lastModifiedBy>
  <cp:revision>4</cp:revision>
  <cp:lastPrinted>2021-10-23T12:35:00Z</cp:lastPrinted>
  <dcterms:created xsi:type="dcterms:W3CDTF">2021-10-23T12:37:00Z</dcterms:created>
  <dcterms:modified xsi:type="dcterms:W3CDTF">2021-10-23T13:10:00Z</dcterms:modified>
</cp:coreProperties>
</file>